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B1033"/>
          <w:sz w:val="30"/>
        </w:rPr>
        <w:t>[Business Name]</w:t>
      </w:r>
    </w:p>
    <w:p>
      <w:pPr>
        <w:spacing w:after="160"/>
        <w:jc w:val="center"/>
      </w:pPr>
      <w:r>
        <w:rPr>
          <w:b w:val="0"/>
          <w:color w:val="6B7280"/>
          <w:sz w:val="18"/>
        </w:rPr>
        <w:t>[Address]  |  GSTIN: [ ]  |  [Phone]</w:t>
      </w:r>
    </w:p>
    <w:p>
      <w:pPr>
        <w:spacing w:after="120"/>
        <w:jc w:val="center"/>
      </w:pPr>
      <w:r>
        <w:rPr>
          <w:b/>
          <w:color w:val="2F3FE0"/>
          <w:sz w:val="40"/>
        </w:rPr>
        <w:t>DELIVERY CHALLAN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Challan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[DC-001]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[Job work / supply on approval / other]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Vehicle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Consignee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[Name, address]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Consignee GSTIN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[if registered]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Place of supply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[for inter-state movement]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Transporter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Description of goods</w:t>
            </w:r>
          </w:p>
        </w:tc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HSN</w:t>
            </w:r>
          </w:p>
        </w:tc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Unit</w:t>
            </w:r>
          </w:p>
        </w:tc>
        <w:tc>
          <w:tcPr>
            <w:tcW w:type="dxa" w:w="1682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Taxable value</w:t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82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sz w:val="19"/>
        </w:rPr>
        <w:t>Tax rate and amount: [if the movement is for supply to the consignee]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Receiver's signature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